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D57455" w:rsidRDefault="00D57455" w:rsidP="001D149A">
      <w:pPr>
        <w:spacing w:after="0" w:line="480" w:lineRule="auto"/>
        <w:contextualSpacing/>
        <w:jc w:val="center"/>
        <w:rPr>
          <w:rFonts w:ascii="Times New Roman" w:hAnsi="Times New Roman"/>
          <w:sz w:val="24"/>
          <w:szCs w:val="24"/>
        </w:rPr>
      </w:pPr>
    </w:p>
    <w:p w:rsidR="00D57455" w:rsidRDefault="00D57455" w:rsidP="001D149A">
      <w:pPr>
        <w:spacing w:after="0" w:line="480" w:lineRule="auto"/>
        <w:contextualSpacing/>
        <w:jc w:val="center"/>
        <w:rPr>
          <w:rFonts w:ascii="Times New Roman" w:hAnsi="Times New Roman"/>
          <w:sz w:val="24"/>
          <w:szCs w:val="24"/>
        </w:rPr>
      </w:pPr>
    </w:p>
    <w:p w:rsidR="00D57455" w:rsidRPr="001D149A" w:rsidRDefault="00D57455" w:rsidP="001D149A">
      <w:pPr>
        <w:spacing w:after="0" w:line="480" w:lineRule="auto"/>
        <w:contextualSpacing/>
        <w:jc w:val="center"/>
        <w:rPr>
          <w:rFonts w:ascii="Times New Roman" w:hAnsi="Times New Roman"/>
          <w:sz w:val="24"/>
          <w:szCs w:val="24"/>
        </w:rPr>
      </w:pPr>
    </w:p>
    <w:p w:rsidR="00C7314B" w:rsidRDefault="00AB6512"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The Power of Inclusive Education</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AB6512">
        <w:rPr>
          <w:rFonts w:ascii="Times New Roman" w:hAnsi="Times New Roman"/>
          <w:sz w:val="24"/>
        </w:rPr>
        <w:lastRenderedPageBreak/>
        <w:t>The Power of Inclusive Education</w:t>
      </w:r>
    </w:p>
    <w:p w:rsidR="007E3E20" w:rsidRPr="007E3E20" w:rsidRDefault="007E3E20" w:rsidP="007E3E20">
      <w:pPr>
        <w:spacing w:after="0" w:line="480" w:lineRule="auto"/>
        <w:ind w:firstLine="720"/>
        <w:contextualSpacing/>
        <w:jc w:val="both"/>
        <w:rPr>
          <w:rFonts w:ascii="Times New Roman" w:eastAsia="Times New Roman" w:hAnsi="Times New Roman"/>
          <w:sz w:val="24"/>
          <w:szCs w:val="24"/>
        </w:rPr>
      </w:pPr>
      <w:r w:rsidRPr="007E3E20">
        <w:rPr>
          <w:rFonts w:ascii="Times New Roman" w:eastAsia="Times New Roman" w:hAnsi="Times New Roman"/>
          <w:sz w:val="24"/>
          <w:szCs w:val="24"/>
        </w:rPr>
        <w:t xml:space="preserve">I feel that it is important to include students with disabilities in a general classroom, precisely for their development. When considering students with disabilities, it is apparent that they face various challenges in their daily lives (Vaughn &amp; Bos, 2015). Therefore, it is vital to make them feel included and similar to other children considering their disabilities. It would be unfortunate to add up to the challenges these children face by making them feel more alone by separating them from their peers. Thus, I believe that having students with disabilities included in the general class for specific periods in their routine encourages them in their situation. Consequently, the student enjoys the company of other students their age, and also, they get to be themselves without any specific treatment other than the necessary accommodations. I feel that this inclusion plays a considerable part in their development since they get motivated to keep going to school and enjoying their time (Vaughn &amp; Bos, 2015). </w:t>
      </w:r>
    </w:p>
    <w:p w:rsidR="00F2391A" w:rsidRPr="00FD0EA7" w:rsidRDefault="007E3E20" w:rsidP="007E3E20">
      <w:pPr>
        <w:spacing w:after="0" w:line="480" w:lineRule="auto"/>
        <w:ind w:firstLine="720"/>
        <w:contextualSpacing/>
        <w:jc w:val="both"/>
        <w:rPr>
          <w:rFonts w:ascii="Times New Roman" w:eastAsia="Times New Roman" w:hAnsi="Times New Roman"/>
          <w:sz w:val="24"/>
          <w:szCs w:val="24"/>
        </w:rPr>
      </w:pPr>
      <w:r w:rsidRPr="007E3E20">
        <w:rPr>
          <w:rFonts w:ascii="Times New Roman" w:eastAsia="Times New Roman" w:hAnsi="Times New Roman"/>
          <w:sz w:val="24"/>
          <w:szCs w:val="24"/>
        </w:rPr>
        <w:t>Various important points mentioned in the video regarding inclusive learning have impacted my knowledge of inclusive education. One of these points is that a student's performance is based on the delivery of the instructions (Schwartz, 2015). The delivery of instructions is vital in teaching and education, especially since without proper instructions, the learner lacks the confidence to implement the taught instructions. Another point is that the effectiveness of inclusive learning is also based on the taught instructions. This is an eye-opening idea since for children to accommodate other children with disabilities, they have to be given and taught adequate instructions to include these students. Lastly, there is a difference between the outcome of inclusion learning and indicators of inclusive learning (Schwartz, 2015). This point has had a positive impact since the distinct difference between inclusive learning indicators and outcomes is now clear. The indicators provide tangible evidence of inclusive learning, while the outcomes provide observable behavioral changes in a student with a disability after being introduced to inclusive education.</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1319E4" w:rsidRPr="007475A0" w:rsidRDefault="00A54994" w:rsidP="007475A0">
      <w:pPr>
        <w:spacing w:after="0" w:line="480" w:lineRule="auto"/>
        <w:ind w:left="720" w:hanging="720"/>
        <w:contextualSpacing/>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Schwartz, I. </w:t>
      </w:r>
      <w:r w:rsidR="00526EED" w:rsidRPr="007475A0">
        <w:rPr>
          <w:rFonts w:ascii="Times New Roman" w:hAnsi="Times New Roman"/>
          <w:color w:val="000000"/>
          <w:sz w:val="24"/>
          <w:szCs w:val="24"/>
          <w:shd w:val="clear" w:color="auto" w:fill="FFFFFF"/>
        </w:rPr>
        <w:t xml:space="preserve">(2015). </w:t>
      </w:r>
      <w:r w:rsidR="00526EED" w:rsidRPr="007475A0">
        <w:rPr>
          <w:rFonts w:ascii="Times New Roman" w:hAnsi="Times New Roman"/>
          <w:i/>
          <w:iCs/>
          <w:color w:val="000000"/>
          <w:sz w:val="24"/>
          <w:szCs w:val="24"/>
          <w:shd w:val="clear" w:color="auto" w:fill="FFFFFF"/>
        </w:rPr>
        <w:t>The power of inclusive education | Ilene Schwartz | TEDxEastsidePrep</w:t>
      </w:r>
      <w:r w:rsidR="00526EED" w:rsidRPr="007475A0">
        <w:rPr>
          <w:rFonts w:ascii="Times New Roman" w:hAnsi="Times New Roman"/>
          <w:color w:val="000000"/>
          <w:sz w:val="24"/>
          <w:szCs w:val="24"/>
          <w:shd w:val="clear" w:color="auto" w:fill="FFFFFF"/>
        </w:rPr>
        <w:t xml:space="preserve">. </w:t>
      </w:r>
      <w:r w:rsidRPr="007475A0">
        <w:rPr>
          <w:rFonts w:ascii="Times New Roman" w:hAnsi="Times New Roman"/>
          <w:color w:val="000000"/>
          <w:sz w:val="24"/>
          <w:szCs w:val="24"/>
          <w:shd w:val="clear" w:color="auto" w:fill="FFFFFF"/>
        </w:rPr>
        <w:t xml:space="preserve">TEDx Talks. </w:t>
      </w:r>
      <w:r w:rsidR="00526EED" w:rsidRPr="007475A0">
        <w:rPr>
          <w:rFonts w:ascii="Times New Roman" w:hAnsi="Times New Roman"/>
          <w:color w:val="000000"/>
          <w:sz w:val="24"/>
          <w:szCs w:val="24"/>
          <w:shd w:val="clear" w:color="auto" w:fill="FFFFFF"/>
        </w:rPr>
        <w:t xml:space="preserve">[Video]. Retrieved from </w:t>
      </w:r>
      <w:hyperlink r:id="rId7" w:history="1">
        <w:r w:rsidR="007475A0" w:rsidRPr="007475A0">
          <w:rPr>
            <w:rStyle w:val="Hyperlink"/>
            <w:rFonts w:ascii="Times New Roman" w:hAnsi="Times New Roman"/>
            <w:sz w:val="24"/>
            <w:szCs w:val="24"/>
            <w:shd w:val="clear" w:color="auto" w:fill="FFFFFF"/>
            <w:lang w:bidi="ar-SA"/>
          </w:rPr>
          <w:t>https://www.youtube.com/watch?v=ZIPsPRaZP6M&amp;feature=emb_logo</w:t>
        </w:r>
      </w:hyperlink>
    </w:p>
    <w:p w:rsidR="007475A0" w:rsidRPr="007475A0" w:rsidRDefault="007475A0" w:rsidP="00D603E0">
      <w:pPr>
        <w:spacing w:after="0" w:line="480" w:lineRule="auto"/>
        <w:ind w:left="720" w:hanging="720"/>
        <w:contextualSpacing/>
        <w:jc w:val="both"/>
        <w:rPr>
          <w:rFonts w:ascii="Times New Roman" w:hAnsi="Times New Roman"/>
          <w:sz w:val="24"/>
          <w:szCs w:val="24"/>
          <w:shd w:val="clear" w:color="auto" w:fill="FFFFFF"/>
        </w:rPr>
      </w:pPr>
      <w:r w:rsidRPr="007475A0">
        <w:rPr>
          <w:rFonts w:ascii="Times New Roman" w:hAnsi="Times New Roman"/>
          <w:sz w:val="24"/>
          <w:szCs w:val="24"/>
          <w:shd w:val="clear" w:color="auto" w:fill="FFFFFF"/>
        </w:rPr>
        <w:t>Vaughn, R. S., &amp; Bos, S. C. (2015). Strategies for Teaching Students with Learning and Behavior Problems (9</w:t>
      </w:r>
      <w:r w:rsidRPr="007475A0">
        <w:rPr>
          <w:rFonts w:ascii="Times New Roman" w:hAnsi="Times New Roman"/>
          <w:sz w:val="24"/>
          <w:szCs w:val="24"/>
          <w:shd w:val="clear" w:color="auto" w:fill="FFFFFF"/>
          <w:vertAlign w:val="superscript"/>
        </w:rPr>
        <w:t>th</w:t>
      </w:r>
      <w:r w:rsidRPr="007475A0">
        <w:rPr>
          <w:rFonts w:ascii="Times New Roman" w:hAnsi="Times New Roman"/>
          <w:sz w:val="24"/>
          <w:szCs w:val="24"/>
          <w:shd w:val="clear" w:color="auto" w:fill="FFFFFF"/>
        </w:rPr>
        <w:t xml:space="preserve"> Ed.). Pearson.</w:t>
      </w:r>
    </w:p>
    <w:sectPr w:rsidR="007475A0" w:rsidRPr="007475A0" w:rsidSect="00A67EF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0227" w:rsidRDefault="00C60227">
      <w:r>
        <w:separator/>
      </w:r>
    </w:p>
  </w:endnote>
  <w:endnote w:type="continuationSeparator" w:id="1">
    <w:p w:rsidR="00C60227" w:rsidRDefault="00C602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0227" w:rsidRDefault="00C60227">
      <w:r>
        <w:separator/>
      </w:r>
    </w:p>
  </w:footnote>
  <w:footnote w:type="continuationSeparator" w:id="1">
    <w:p w:rsidR="00C60227" w:rsidRDefault="00C602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AB6512">
    <w:pPr>
      <w:spacing w:after="0" w:line="480" w:lineRule="auto"/>
      <w:contextualSpacing/>
      <w:rPr>
        <w:rFonts w:ascii="Times New Roman" w:hAnsi="Times New Roman"/>
      </w:rPr>
    </w:pPr>
    <w:r>
      <w:rPr>
        <w:rFonts w:ascii="Times New Roman" w:hAnsi="Times New Roman"/>
        <w:sz w:val="24"/>
      </w:rPr>
      <w:t xml:space="preserve">THE POWER OF INCLUSIVE EDUCATION        </w:t>
    </w:r>
    <w:r w:rsidR="00706A87">
      <w:rPr>
        <w:rFonts w:ascii="Times New Roman" w:hAnsi="Times New Roman"/>
        <w:sz w:val="24"/>
      </w:rPr>
      <w:t xml:space="preserve">                                                                    </w:t>
    </w:r>
    <w:r w:rsidR="00C5185B"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C5185B" w:rsidRPr="00A40055">
      <w:rPr>
        <w:rFonts w:ascii="Times New Roman" w:hAnsi="Times New Roman"/>
        <w:sz w:val="24"/>
        <w:szCs w:val="24"/>
      </w:rPr>
      <w:fldChar w:fldCharType="separate"/>
    </w:r>
    <w:r w:rsidR="00525480">
      <w:rPr>
        <w:rFonts w:ascii="Times New Roman" w:hAnsi="Times New Roman"/>
        <w:noProof/>
        <w:sz w:val="24"/>
        <w:szCs w:val="24"/>
      </w:rPr>
      <w:t>4</w:t>
    </w:r>
    <w:r w:rsidR="00C5185B"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AC04A1">
      <w:rPr>
        <w:rFonts w:ascii="Times New Roman" w:hAnsi="Times New Roman"/>
        <w:sz w:val="24"/>
      </w:rPr>
      <w:t xml:space="preserve"> </w:t>
    </w:r>
    <w:r w:rsidR="00AB6512">
      <w:rPr>
        <w:rFonts w:ascii="Times New Roman" w:hAnsi="Times New Roman"/>
        <w:sz w:val="24"/>
      </w:rPr>
      <w:t>THE POWER OF INCLUSIVE EDUCATION</w:t>
    </w:r>
    <w:r w:rsidR="00706A87">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230A"/>
    <w:rsid w:val="00026B04"/>
    <w:rsid w:val="00044B2D"/>
    <w:rsid w:val="000465F4"/>
    <w:rsid w:val="00050361"/>
    <w:rsid w:val="00066B37"/>
    <w:rsid w:val="000751B3"/>
    <w:rsid w:val="00080FCD"/>
    <w:rsid w:val="00087B62"/>
    <w:rsid w:val="000C5BB3"/>
    <w:rsid w:val="000F2717"/>
    <w:rsid w:val="000F5A80"/>
    <w:rsid w:val="00107E33"/>
    <w:rsid w:val="00107F64"/>
    <w:rsid w:val="00113FFC"/>
    <w:rsid w:val="0013043C"/>
    <w:rsid w:val="00130868"/>
    <w:rsid w:val="001319E4"/>
    <w:rsid w:val="00143191"/>
    <w:rsid w:val="0015018F"/>
    <w:rsid w:val="00150263"/>
    <w:rsid w:val="00150877"/>
    <w:rsid w:val="00154E03"/>
    <w:rsid w:val="00177E14"/>
    <w:rsid w:val="001928C7"/>
    <w:rsid w:val="00192EFC"/>
    <w:rsid w:val="001D149A"/>
    <w:rsid w:val="002016AD"/>
    <w:rsid w:val="00223D21"/>
    <w:rsid w:val="00225EC2"/>
    <w:rsid w:val="002402C3"/>
    <w:rsid w:val="0026649A"/>
    <w:rsid w:val="002D4C10"/>
    <w:rsid w:val="003073D4"/>
    <w:rsid w:val="003154AA"/>
    <w:rsid w:val="00337292"/>
    <w:rsid w:val="003A6485"/>
    <w:rsid w:val="003B3C46"/>
    <w:rsid w:val="003D6FDA"/>
    <w:rsid w:val="003E7CB9"/>
    <w:rsid w:val="004008C6"/>
    <w:rsid w:val="004176F4"/>
    <w:rsid w:val="004322F1"/>
    <w:rsid w:val="00443D58"/>
    <w:rsid w:val="004447C1"/>
    <w:rsid w:val="00470CCD"/>
    <w:rsid w:val="004734D6"/>
    <w:rsid w:val="00475DDA"/>
    <w:rsid w:val="00487F99"/>
    <w:rsid w:val="0049149C"/>
    <w:rsid w:val="004945B9"/>
    <w:rsid w:val="004A016D"/>
    <w:rsid w:val="004B76CB"/>
    <w:rsid w:val="004C294C"/>
    <w:rsid w:val="0050413A"/>
    <w:rsid w:val="0052453D"/>
    <w:rsid w:val="00525480"/>
    <w:rsid w:val="00526EED"/>
    <w:rsid w:val="005421E9"/>
    <w:rsid w:val="005737A3"/>
    <w:rsid w:val="00593461"/>
    <w:rsid w:val="005F4B52"/>
    <w:rsid w:val="005F690D"/>
    <w:rsid w:val="00624D78"/>
    <w:rsid w:val="006356AD"/>
    <w:rsid w:val="00663437"/>
    <w:rsid w:val="006717A9"/>
    <w:rsid w:val="00674D0D"/>
    <w:rsid w:val="006825EE"/>
    <w:rsid w:val="006A0524"/>
    <w:rsid w:val="006C23C0"/>
    <w:rsid w:val="00706A87"/>
    <w:rsid w:val="0072022D"/>
    <w:rsid w:val="0072202B"/>
    <w:rsid w:val="007475A0"/>
    <w:rsid w:val="00792AA3"/>
    <w:rsid w:val="0079387B"/>
    <w:rsid w:val="007B2B73"/>
    <w:rsid w:val="007B2C2F"/>
    <w:rsid w:val="007B3261"/>
    <w:rsid w:val="007B3937"/>
    <w:rsid w:val="007B4DB9"/>
    <w:rsid w:val="007B5318"/>
    <w:rsid w:val="007C10C7"/>
    <w:rsid w:val="007D531A"/>
    <w:rsid w:val="007E3E20"/>
    <w:rsid w:val="00802E45"/>
    <w:rsid w:val="00807470"/>
    <w:rsid w:val="008179F0"/>
    <w:rsid w:val="00834704"/>
    <w:rsid w:val="0085790F"/>
    <w:rsid w:val="008958BF"/>
    <w:rsid w:val="008C52FE"/>
    <w:rsid w:val="008D2B08"/>
    <w:rsid w:val="00904840"/>
    <w:rsid w:val="00932206"/>
    <w:rsid w:val="0093408A"/>
    <w:rsid w:val="00940859"/>
    <w:rsid w:val="00961A71"/>
    <w:rsid w:val="009626E1"/>
    <w:rsid w:val="0096275F"/>
    <w:rsid w:val="009829DF"/>
    <w:rsid w:val="009863AA"/>
    <w:rsid w:val="009F1153"/>
    <w:rsid w:val="00A016F0"/>
    <w:rsid w:val="00A1713D"/>
    <w:rsid w:val="00A40055"/>
    <w:rsid w:val="00A43416"/>
    <w:rsid w:val="00A54994"/>
    <w:rsid w:val="00A6594B"/>
    <w:rsid w:val="00A67EF7"/>
    <w:rsid w:val="00A82C60"/>
    <w:rsid w:val="00A943A6"/>
    <w:rsid w:val="00A96E99"/>
    <w:rsid w:val="00AB6512"/>
    <w:rsid w:val="00AC04A1"/>
    <w:rsid w:val="00AE2342"/>
    <w:rsid w:val="00AF7194"/>
    <w:rsid w:val="00B17BD2"/>
    <w:rsid w:val="00B17F5F"/>
    <w:rsid w:val="00B20F6A"/>
    <w:rsid w:val="00B40BA2"/>
    <w:rsid w:val="00B40DBF"/>
    <w:rsid w:val="00B71060"/>
    <w:rsid w:val="00B81460"/>
    <w:rsid w:val="00B85BEB"/>
    <w:rsid w:val="00BB541B"/>
    <w:rsid w:val="00BD17C6"/>
    <w:rsid w:val="00C070A6"/>
    <w:rsid w:val="00C16ECA"/>
    <w:rsid w:val="00C414E2"/>
    <w:rsid w:val="00C46565"/>
    <w:rsid w:val="00C5185B"/>
    <w:rsid w:val="00C52312"/>
    <w:rsid w:val="00C52B0E"/>
    <w:rsid w:val="00C52D6C"/>
    <w:rsid w:val="00C60227"/>
    <w:rsid w:val="00C7314B"/>
    <w:rsid w:val="00C8604C"/>
    <w:rsid w:val="00CA5D31"/>
    <w:rsid w:val="00CF2B37"/>
    <w:rsid w:val="00CF2FFC"/>
    <w:rsid w:val="00D05296"/>
    <w:rsid w:val="00D3035F"/>
    <w:rsid w:val="00D4167E"/>
    <w:rsid w:val="00D57455"/>
    <w:rsid w:val="00D603E0"/>
    <w:rsid w:val="00D63983"/>
    <w:rsid w:val="00D639C8"/>
    <w:rsid w:val="00DD3940"/>
    <w:rsid w:val="00E06003"/>
    <w:rsid w:val="00EA4D0D"/>
    <w:rsid w:val="00EB6412"/>
    <w:rsid w:val="00EC1E7D"/>
    <w:rsid w:val="00EE2423"/>
    <w:rsid w:val="00F00438"/>
    <w:rsid w:val="00F137B6"/>
    <w:rsid w:val="00F16465"/>
    <w:rsid w:val="00F164FE"/>
    <w:rsid w:val="00F223FC"/>
    <w:rsid w:val="00F2391A"/>
    <w:rsid w:val="00F25EEA"/>
    <w:rsid w:val="00F52648"/>
    <w:rsid w:val="00F559C9"/>
    <w:rsid w:val="00F658FA"/>
    <w:rsid w:val="00F87BF7"/>
    <w:rsid w:val="00F951C0"/>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Web 2"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EF7"/>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A67EF7"/>
    <w:rPr>
      <w:rFonts w:ascii="Symbol" w:hAnsi="Symbol" w:cs="Symbol" w:hint="default"/>
    </w:rPr>
  </w:style>
  <w:style w:type="character" w:customStyle="1" w:styleId="WW8Num1z1">
    <w:name w:val="WW8Num1z1"/>
    <w:rsid w:val="00A67EF7"/>
    <w:rPr>
      <w:rFonts w:ascii="Courier New" w:hAnsi="Courier New" w:cs="Courier New" w:hint="default"/>
    </w:rPr>
  </w:style>
  <w:style w:type="character" w:customStyle="1" w:styleId="WW8Num1z2">
    <w:name w:val="WW8Num1z2"/>
    <w:rsid w:val="00A67EF7"/>
    <w:rPr>
      <w:rFonts w:ascii="Wingdings" w:hAnsi="Wingdings" w:cs="Wingdings" w:hint="default"/>
    </w:rPr>
  </w:style>
  <w:style w:type="character" w:customStyle="1" w:styleId="3">
    <w:name w:val="Основной шрифт абзаца3"/>
    <w:rsid w:val="00A67EF7"/>
  </w:style>
  <w:style w:type="character" w:customStyle="1" w:styleId="5">
    <w:name w:val="Знак Знак5"/>
    <w:rsid w:val="00A67EF7"/>
    <w:rPr>
      <w:sz w:val="22"/>
      <w:szCs w:val="22"/>
      <w:lang w:val="en-US"/>
    </w:rPr>
  </w:style>
  <w:style w:type="character" w:customStyle="1" w:styleId="4">
    <w:name w:val="Знак Знак4"/>
    <w:rsid w:val="00A67EF7"/>
    <w:rPr>
      <w:sz w:val="22"/>
      <w:szCs w:val="22"/>
      <w:lang w:val="en-US"/>
    </w:rPr>
  </w:style>
  <w:style w:type="character" w:customStyle="1" w:styleId="30">
    <w:name w:val="Знак Знак3"/>
    <w:rsid w:val="00A67EF7"/>
    <w:rPr>
      <w:rFonts w:ascii="Tahoma" w:hAnsi="Tahoma" w:cs="Tahoma"/>
      <w:sz w:val="16"/>
      <w:szCs w:val="16"/>
      <w:lang w:val="en-US"/>
    </w:rPr>
  </w:style>
  <w:style w:type="character" w:customStyle="1" w:styleId="2">
    <w:name w:val="Знак примечания2"/>
    <w:rsid w:val="00A67EF7"/>
    <w:rPr>
      <w:sz w:val="16"/>
      <w:szCs w:val="16"/>
    </w:rPr>
  </w:style>
  <w:style w:type="character" w:customStyle="1" w:styleId="20">
    <w:name w:val="Знак Знак2"/>
    <w:rsid w:val="00A67EF7"/>
    <w:rPr>
      <w:lang w:val="en-US"/>
    </w:rPr>
  </w:style>
  <w:style w:type="character" w:customStyle="1" w:styleId="1">
    <w:name w:val="Знак Знак1"/>
    <w:rsid w:val="00A67EF7"/>
    <w:rPr>
      <w:b/>
      <w:bCs/>
      <w:lang w:val="en-US"/>
    </w:rPr>
  </w:style>
  <w:style w:type="character" w:customStyle="1" w:styleId="10">
    <w:name w:val="Основной шрифт абзаца1"/>
    <w:rsid w:val="00A67EF7"/>
  </w:style>
  <w:style w:type="character" w:customStyle="1" w:styleId="21">
    <w:name w:val="Основной шрифт абзаца2"/>
    <w:rsid w:val="00A67EF7"/>
  </w:style>
  <w:style w:type="character" w:customStyle="1" w:styleId="FooterChar">
    <w:name w:val="Footer Char"/>
    <w:rsid w:val="00A67EF7"/>
    <w:rPr>
      <w:rFonts w:ascii="Times New Roman" w:eastAsia="Times New Roman" w:hAnsi="Times New Roman" w:cs="Times New Roman"/>
      <w:sz w:val="24"/>
      <w:szCs w:val="24"/>
      <w:lang w:val="ru-RU"/>
    </w:rPr>
  </w:style>
  <w:style w:type="character" w:customStyle="1" w:styleId="11">
    <w:name w:val="Знак примечания1"/>
    <w:rsid w:val="00A67EF7"/>
    <w:rPr>
      <w:sz w:val="16"/>
      <w:szCs w:val="16"/>
    </w:rPr>
  </w:style>
  <w:style w:type="character" w:customStyle="1" w:styleId="CommentTextChar">
    <w:name w:val="Comment Text Char"/>
    <w:rsid w:val="00A67EF7"/>
    <w:rPr>
      <w:rFonts w:ascii="Times New Roman" w:eastAsia="Times New Roman" w:hAnsi="Times New Roman" w:cs="Times New Roman"/>
      <w:sz w:val="20"/>
      <w:szCs w:val="20"/>
      <w:lang w:val="ru-RU"/>
    </w:rPr>
  </w:style>
  <w:style w:type="character" w:customStyle="1" w:styleId="CommentSubjectChar">
    <w:name w:val="Comment Subject Char"/>
    <w:rsid w:val="00A67EF7"/>
    <w:rPr>
      <w:rFonts w:ascii="Times New Roman" w:eastAsia="Times New Roman" w:hAnsi="Times New Roman" w:cs="Times New Roman"/>
      <w:b/>
      <w:bCs/>
      <w:sz w:val="20"/>
      <w:szCs w:val="20"/>
      <w:lang w:val="ru-RU"/>
    </w:rPr>
  </w:style>
  <w:style w:type="character" w:customStyle="1" w:styleId="BalloonTextChar">
    <w:name w:val="Balloon Text Char"/>
    <w:rsid w:val="00A67EF7"/>
    <w:rPr>
      <w:rFonts w:ascii="Tahoma" w:eastAsia="Times New Roman" w:hAnsi="Tahoma" w:cs="Tahoma"/>
      <w:sz w:val="16"/>
      <w:szCs w:val="16"/>
      <w:lang w:val="ru-RU"/>
    </w:rPr>
  </w:style>
  <w:style w:type="character" w:customStyle="1" w:styleId="HeaderChar">
    <w:name w:val="Header Char"/>
    <w:rsid w:val="00A67EF7"/>
    <w:rPr>
      <w:rFonts w:ascii="Times New Roman" w:eastAsia="Times New Roman" w:hAnsi="Times New Roman" w:cs="Times New Roman"/>
      <w:sz w:val="24"/>
      <w:szCs w:val="24"/>
      <w:lang w:val="ru-RU"/>
    </w:rPr>
  </w:style>
  <w:style w:type="character" w:customStyle="1" w:styleId="FootnoteTextChar">
    <w:name w:val="Footnote Text Char"/>
    <w:rsid w:val="00A67EF7"/>
    <w:rPr>
      <w:rFonts w:ascii="Times New Roman" w:eastAsia="Times New Roman" w:hAnsi="Times New Roman" w:cs="Times New Roman"/>
      <w:lang w:val="ru-RU"/>
    </w:rPr>
  </w:style>
  <w:style w:type="character" w:customStyle="1" w:styleId="12">
    <w:name w:val="Знак сноски1"/>
    <w:rsid w:val="00A67EF7"/>
    <w:rPr>
      <w:vertAlign w:val="superscript"/>
    </w:rPr>
  </w:style>
  <w:style w:type="character" w:styleId="Hyperlink">
    <w:name w:val="Hyperlink"/>
    <w:rsid w:val="00A67EF7"/>
    <w:rPr>
      <w:color w:val="0000FF"/>
      <w:u w:val="single"/>
      <w:lang w:val="en-US" w:bidi="en-US"/>
    </w:rPr>
  </w:style>
  <w:style w:type="character" w:customStyle="1" w:styleId="ListLabel1">
    <w:name w:val="ListLabel 1"/>
    <w:rsid w:val="00A67EF7"/>
    <w:rPr>
      <w:rFonts w:eastAsia="Times New Roman" w:cs="Times New Roman"/>
    </w:rPr>
  </w:style>
  <w:style w:type="character" w:customStyle="1" w:styleId="ListLabel2">
    <w:name w:val="ListLabel 2"/>
    <w:rsid w:val="00A67EF7"/>
    <w:rPr>
      <w:rFonts w:cs="Courier New"/>
    </w:rPr>
  </w:style>
  <w:style w:type="character" w:customStyle="1" w:styleId="a">
    <w:name w:val="Знак Знак"/>
    <w:rsid w:val="00A67EF7"/>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A67EF7"/>
  </w:style>
  <w:style w:type="character" w:customStyle="1" w:styleId="selectable">
    <w:name w:val="selectable"/>
    <w:rsid w:val="00A67EF7"/>
  </w:style>
  <w:style w:type="character" w:styleId="Strong">
    <w:name w:val="Strong"/>
    <w:qFormat/>
    <w:rsid w:val="00A67EF7"/>
    <w:rPr>
      <w:b/>
      <w:bCs/>
    </w:rPr>
  </w:style>
  <w:style w:type="paragraph" w:customStyle="1" w:styleId="13">
    <w:name w:val="Заголовок1"/>
    <w:basedOn w:val="Normal"/>
    <w:next w:val="BodyText"/>
    <w:rsid w:val="00A67EF7"/>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A67EF7"/>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A67EF7"/>
    <w:rPr>
      <w:rFonts w:cs="Lohit Hindi"/>
    </w:rPr>
  </w:style>
  <w:style w:type="paragraph" w:styleId="Caption">
    <w:name w:val="caption"/>
    <w:basedOn w:val="Normal"/>
    <w:qFormat/>
    <w:rsid w:val="00A67EF7"/>
    <w:pPr>
      <w:suppressLineNumbers/>
      <w:spacing w:before="120" w:after="120"/>
    </w:pPr>
    <w:rPr>
      <w:rFonts w:cs="Arial"/>
      <w:i/>
      <w:iCs/>
      <w:sz w:val="24"/>
      <w:szCs w:val="24"/>
    </w:rPr>
  </w:style>
  <w:style w:type="paragraph" w:customStyle="1" w:styleId="a0">
    <w:name w:val="Покажчик"/>
    <w:basedOn w:val="Normal"/>
    <w:rsid w:val="00A67EF7"/>
    <w:pPr>
      <w:suppressLineNumbers/>
    </w:pPr>
    <w:rPr>
      <w:rFonts w:cs="Arial"/>
    </w:rPr>
  </w:style>
  <w:style w:type="paragraph" w:styleId="Header">
    <w:name w:val="header"/>
    <w:basedOn w:val="Normal"/>
    <w:link w:val="HeaderChar1"/>
    <w:uiPriority w:val="99"/>
    <w:rsid w:val="00A67EF7"/>
    <w:pPr>
      <w:spacing w:after="0" w:line="240" w:lineRule="auto"/>
    </w:pPr>
  </w:style>
  <w:style w:type="paragraph" w:styleId="Footer">
    <w:name w:val="footer"/>
    <w:basedOn w:val="Normal"/>
    <w:rsid w:val="00A67EF7"/>
    <w:pPr>
      <w:spacing w:after="0" w:line="240" w:lineRule="auto"/>
    </w:pPr>
  </w:style>
  <w:style w:type="paragraph" w:styleId="BalloonText">
    <w:name w:val="Balloon Text"/>
    <w:basedOn w:val="Normal"/>
    <w:rsid w:val="00A67EF7"/>
    <w:pPr>
      <w:spacing w:after="0" w:line="240" w:lineRule="auto"/>
    </w:pPr>
    <w:rPr>
      <w:rFonts w:ascii="Tahoma" w:hAnsi="Tahoma" w:cs="Tahoma"/>
      <w:sz w:val="16"/>
      <w:szCs w:val="16"/>
    </w:rPr>
  </w:style>
  <w:style w:type="paragraph" w:customStyle="1" w:styleId="22">
    <w:name w:val="Текст примечания2"/>
    <w:basedOn w:val="Normal"/>
    <w:rsid w:val="00A67EF7"/>
    <w:rPr>
      <w:sz w:val="20"/>
      <w:szCs w:val="20"/>
    </w:rPr>
  </w:style>
  <w:style w:type="paragraph" w:styleId="CommentSubject">
    <w:name w:val="annotation subject"/>
    <w:basedOn w:val="22"/>
    <w:next w:val="22"/>
    <w:rsid w:val="00A67EF7"/>
    <w:rPr>
      <w:b/>
      <w:bCs/>
    </w:rPr>
  </w:style>
  <w:style w:type="paragraph" w:customStyle="1" w:styleId="14">
    <w:name w:val="Название1"/>
    <w:basedOn w:val="Normal"/>
    <w:rsid w:val="00A67EF7"/>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A67EF7"/>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A67EF7"/>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A67EF7"/>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A67EF7"/>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A67EF7"/>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A67EF7"/>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A67EF7"/>
    <w:rPr>
      <w:b/>
      <w:bCs/>
    </w:rPr>
  </w:style>
  <w:style w:type="paragraph" w:customStyle="1" w:styleId="1a">
    <w:name w:val="Текст выноски1"/>
    <w:basedOn w:val="Normal"/>
    <w:rsid w:val="00A67EF7"/>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A67EF7"/>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A67EF7"/>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A67EF7"/>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ZIPsPRaZP6M&amp;feature=emb_log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404</Words>
  <Characters>2307</Characters>
  <Application>Microsoft Office Word</Application>
  <DocSecurity>0</DocSecurity>
  <Lines>19</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3</cp:revision>
  <cp:lastPrinted>1899-12-31T22:00:00Z</cp:lastPrinted>
  <dcterms:created xsi:type="dcterms:W3CDTF">2020-08-16T12:15:00Z</dcterms:created>
  <dcterms:modified xsi:type="dcterms:W3CDTF">2020-08-16T12:16:00Z</dcterms:modified>
</cp:coreProperties>
</file>